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8"/>
        </w:tabs>
        <w:jc w:val="center"/>
        <w:rPr>
          <w:rStyle w:val="6"/>
          <w:rFonts w:hint="eastAsia"/>
          <w:sz w:val="40"/>
          <w:szCs w:val="22"/>
          <w:lang w:val="en-US" w:eastAsia="zh-CN"/>
        </w:rPr>
      </w:pPr>
      <w:r>
        <w:rPr>
          <w:rStyle w:val="6"/>
          <w:rFonts w:hint="eastAsia"/>
          <w:sz w:val="40"/>
          <w:szCs w:val="22"/>
          <w:lang w:val="en-US" w:eastAsia="zh-CN"/>
        </w:rPr>
        <w:t>提升免疫力的“菜王”我替你找到了</w:t>
      </w:r>
    </w:p>
    <w:p>
      <w:pPr>
        <w:tabs>
          <w:tab w:val="left" w:pos="1448"/>
        </w:tabs>
        <w:jc w:val="center"/>
        <w:rPr>
          <w:rStyle w:val="6"/>
          <w:rFonts w:hint="eastAsia"/>
          <w:sz w:val="40"/>
          <w:szCs w:val="22"/>
          <w:lang w:val="en-US" w:eastAsia="zh-CN"/>
        </w:rPr>
      </w:pPr>
      <w:r>
        <w:rPr>
          <w:rStyle w:val="6"/>
          <w:rFonts w:hint="eastAsia"/>
          <w:sz w:val="40"/>
          <w:szCs w:val="22"/>
          <w:lang w:val="en-US" w:eastAsia="zh-CN"/>
        </w:rPr>
        <w:t>护肺部防咳嗽，百岁老人天天吃</w:t>
      </w:r>
    </w:p>
    <w:p>
      <w:pPr>
        <w:tabs>
          <w:tab w:val="left" w:pos="1448"/>
        </w:tabs>
        <w:jc w:val="left"/>
        <w:rPr>
          <w:rFonts w:ascii="宋体" w:hAnsi="宋体" w:eastAsia="宋体" w:cs="宋体"/>
          <w:sz w:val="24"/>
          <w:szCs w:val="24"/>
        </w:rPr>
      </w:pPr>
      <w:r>
        <w:rPr>
          <w:rFonts w:ascii="宋体" w:hAnsi="宋体" w:eastAsia="宋体" w:cs="宋体"/>
          <w:sz w:val="24"/>
          <w:szCs w:val="24"/>
        </w:rPr>
        <w:t>过年期间想必大家都好好放松了一把，大鱼大肉没少吃，夜也没少熬。所以节后这段时间正好是我们免疫力比较薄弱的时候，面对没有停歇过的各种病毒，提高抵抗力就非常关键了。正好我今天要介绍的这种蔬菜，就是提升免疫力的一把好手！正好我今天要介绍的这种蔬菜，就是提升免疫力的一把好手！百岁奶奶，每天喝的粥里就必有它——</w:t>
      </w:r>
      <w:r>
        <w:rPr>
          <w:rFonts w:hint="eastAsia" w:ascii="宋体" w:hAnsi="宋体" w:eastAsia="宋体" w:cs="宋体"/>
          <w:sz w:val="24"/>
          <w:szCs w:val="24"/>
          <w:lang w:val="en-US" w:eastAsia="zh-CN"/>
        </w:rPr>
        <w:t>恰玛古</w:t>
      </w:r>
      <w:r>
        <w:rPr>
          <w:rFonts w:ascii="宋体" w:hAnsi="宋体" w:eastAsia="宋体" w:cs="宋体"/>
          <w:sz w:val="24"/>
          <w:szCs w:val="24"/>
        </w:rPr>
        <w:t>。</w:t>
      </w:r>
    </w:p>
    <w:p>
      <w:pPr>
        <w:tabs>
          <w:tab w:val="left" w:pos="1448"/>
        </w:tabs>
        <w:jc w:val="left"/>
        <w:rPr>
          <w:rFonts w:ascii="宋体" w:hAnsi="宋体" w:eastAsia="宋体" w:cs="宋体"/>
          <w:sz w:val="24"/>
          <w:szCs w:val="24"/>
        </w:rPr>
      </w:pPr>
    </w:p>
    <w:p>
      <w:pPr>
        <w:tabs>
          <w:tab w:val="left" w:pos="1448"/>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01被低估的恰玛古</w:t>
      </w:r>
    </w:p>
    <w:p>
      <w:pPr>
        <w:tabs>
          <w:tab w:val="left" w:pos="1448"/>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常吃提升4倍免疫力</w:t>
      </w:r>
    </w:p>
    <w:p>
      <w:pPr>
        <w:bidi w:val="0"/>
        <w:rPr>
          <w:rFonts w:hint="eastAsia" w:ascii="Times New Roman" w:hAnsi="Times New Roman" w:eastAsia="宋体" w:cs="Times New Roman"/>
          <w:i w:val="0"/>
          <w:iCs w:val="0"/>
          <w:caps w:val="0"/>
          <w:color w:val="000000"/>
          <w:spacing w:val="8"/>
          <w:sz w:val="21"/>
          <w:szCs w:val="21"/>
          <w:lang w:eastAsia="zh-CN"/>
        </w:rPr>
      </w:pPr>
      <w:r>
        <w:rPr>
          <w:rFonts w:hint="default" w:ascii="Times New Roman" w:hAnsi="Times New Roman" w:eastAsia="宋体" w:cs="Times New Roman"/>
          <w:i w:val="0"/>
          <w:iCs w:val="0"/>
          <w:caps w:val="0"/>
          <w:color w:val="000000"/>
          <w:spacing w:val="8"/>
          <w:sz w:val="21"/>
          <w:szCs w:val="21"/>
        </w:rPr>
        <w:t xml:space="preserve"> 恰玛古是生长在中国新疆天山西南、塔里木西北，是一种生长在新疆天山下奇特的碱性红色沙漠沃土和泉水灌溉下中的十字花科植物，成为一种富含多种人体必需元素的果实。千百年来，恰玛古，</w:t>
      </w:r>
      <w:r>
        <w:rPr>
          <w:rFonts w:hint="eastAsia" w:ascii="Times New Roman" w:hAnsi="Times New Roman" w:cs="Times New Roman"/>
          <w:i w:val="0"/>
          <w:iCs w:val="0"/>
          <w:caps w:val="0"/>
          <w:color w:val="000000"/>
          <w:spacing w:val="8"/>
          <w:sz w:val="21"/>
          <w:szCs w:val="21"/>
          <w:lang w:val="en-US" w:eastAsia="zh-CN"/>
        </w:rPr>
        <w:t>药食同源佳品</w:t>
      </w:r>
      <w:r>
        <w:rPr>
          <w:rFonts w:hint="default" w:ascii="Times New Roman" w:hAnsi="Times New Roman" w:eastAsia="宋体" w:cs="Times New Roman"/>
          <w:i w:val="0"/>
          <w:iCs w:val="0"/>
          <w:caps w:val="0"/>
          <w:color w:val="000000"/>
          <w:spacing w:val="8"/>
          <w:sz w:val="21"/>
          <w:szCs w:val="21"/>
        </w:rPr>
        <w:t>，无任何毒副作用，</w:t>
      </w:r>
      <w:r>
        <w:rPr>
          <w:rFonts w:hint="default" w:ascii="Times New Roman" w:hAnsi="Times New Roman" w:eastAsia="宋体" w:cs="Times New Roman"/>
          <w:i w:val="0"/>
          <w:iCs w:val="0"/>
          <w:caps w:val="0"/>
          <w:color w:val="000000"/>
          <w:spacing w:val="8"/>
          <w:sz w:val="21"/>
          <w:szCs w:val="21"/>
          <w:highlight w:val="yellow"/>
        </w:rPr>
        <w:t>男、女都能食，老、幼皆可吃</w:t>
      </w:r>
      <w:r>
        <w:rPr>
          <w:rFonts w:hint="default" w:ascii="Times New Roman" w:hAnsi="Times New Roman" w:eastAsia="宋体" w:cs="Times New Roman"/>
          <w:i w:val="0"/>
          <w:iCs w:val="0"/>
          <w:caps w:val="0"/>
          <w:color w:val="000000"/>
          <w:spacing w:val="8"/>
          <w:sz w:val="21"/>
          <w:szCs w:val="21"/>
        </w:rPr>
        <w:t>。是新疆人民极为熟悉的植物，</w:t>
      </w:r>
      <w:r>
        <w:rPr>
          <w:rFonts w:hint="default" w:ascii="Times New Roman" w:hAnsi="Times New Roman" w:eastAsia="宋体" w:cs="Times New Roman"/>
          <w:i w:val="0"/>
          <w:iCs w:val="0"/>
          <w:caps w:val="0"/>
          <w:color w:val="000000"/>
          <w:spacing w:val="8"/>
          <w:sz w:val="21"/>
          <w:szCs w:val="21"/>
          <w:highlight w:val="yellow"/>
        </w:rPr>
        <w:t>新疆人民食用恰玛古已经有两千年的历史</w:t>
      </w:r>
      <w:r>
        <w:rPr>
          <w:rFonts w:hint="default" w:ascii="Times New Roman" w:hAnsi="Times New Roman" w:eastAsia="宋体" w:cs="Times New Roman"/>
          <w:i w:val="0"/>
          <w:iCs w:val="0"/>
          <w:caps w:val="0"/>
          <w:color w:val="000000"/>
          <w:spacing w:val="8"/>
          <w:sz w:val="21"/>
          <w:szCs w:val="21"/>
        </w:rPr>
        <w:t>。这里的人们因占有它而多健康，因拥有它而多长寿，当地长寿老人称恰玛古是上苍赐予的饱肚腹、解疾患的长寿圣果。是新疆各族人民自古以来喜欢食用的主要蔬菜之一</w:t>
      </w:r>
      <w:r>
        <w:rPr>
          <w:rFonts w:hint="eastAsia" w:ascii="Times New Roman" w:hAnsi="Times New Roman" w:eastAsia="宋体" w:cs="Times New Roman"/>
          <w:i w:val="0"/>
          <w:iCs w:val="0"/>
          <w:caps w:val="0"/>
          <w:color w:val="000000"/>
          <w:spacing w:val="8"/>
          <w:sz w:val="21"/>
          <w:szCs w:val="21"/>
          <w:lang w:eastAsia="zh-CN"/>
        </w:rPr>
        <w:t>。</w:t>
      </w:r>
    </w:p>
    <w:p>
      <w:pPr>
        <w:tabs>
          <w:tab w:val="left" w:pos="1448"/>
        </w:tabs>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2143125" cy="2941320"/>
            <wp:effectExtent l="0" t="0" r="9525" b="11430"/>
            <wp:docPr id="1" name="图片 1" descr="新疆芜菁肉质根成分定性研究-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疆芜菁肉质根成分定性研究-1_副本"/>
                    <pic:cNvPicPr>
                      <a:picLocks noChangeAspect="1"/>
                    </pic:cNvPicPr>
                  </pic:nvPicPr>
                  <pic:blipFill>
                    <a:blip r:embed="rId4"/>
                    <a:stretch>
                      <a:fillRect/>
                    </a:stretch>
                  </pic:blipFill>
                  <pic:spPr>
                    <a:xfrm>
                      <a:off x="0" y="0"/>
                      <a:ext cx="2143125" cy="2941320"/>
                    </a:xfrm>
                    <a:prstGeom prst="rect">
                      <a:avLst/>
                    </a:prstGeom>
                  </pic:spPr>
                </pic:pic>
              </a:graphicData>
            </a:graphic>
          </wp:inline>
        </w:drawing>
      </w:r>
    </w:p>
    <w:p>
      <w:pPr>
        <w:tabs>
          <w:tab w:val="left" w:pos="1448"/>
        </w:tabs>
        <w:ind w:firstLine="452" w:firstLineChars="200"/>
        <w:jc w:val="left"/>
        <w:rPr>
          <w:rFonts w:ascii="宋体" w:hAnsi="宋体" w:eastAsia="宋体" w:cs="宋体"/>
          <w:sz w:val="24"/>
          <w:szCs w:val="24"/>
        </w:rPr>
      </w:pPr>
      <w:r>
        <w:rPr>
          <w:rFonts w:hint="default" w:ascii="Times New Roman" w:hAnsi="Times New Roman" w:eastAsia="宋体" w:cs="Times New Roman"/>
          <w:i w:val="0"/>
          <w:iCs w:val="0"/>
          <w:caps w:val="0"/>
          <w:color w:val="000000"/>
          <w:spacing w:val="8"/>
          <w:sz w:val="21"/>
          <w:szCs w:val="21"/>
        </w:rPr>
        <w:t>在新疆医科大学、新疆中科院、新疆药研所等单位的密切合作下，专家对流传两千多年的恰玛古民间秘方进行了研究开发，并使用现代技术对绿色有机原料恰玛古进行萃取、浓缩，配制出食疗功效突出、活性有机碱含量高，男女老幼都能食用的恰玛古碱性营养食品。</w:t>
      </w:r>
      <w:r>
        <w:rPr>
          <w:rFonts w:ascii="宋体" w:hAnsi="宋体" w:eastAsia="宋体" w:cs="宋体"/>
          <w:sz w:val="24"/>
          <w:szCs w:val="24"/>
        </w:rPr>
        <w:t>与不耐高温的一些</w:t>
      </w:r>
      <w:r>
        <w:rPr>
          <w:rFonts w:hint="eastAsia" w:ascii="宋体" w:hAnsi="宋体" w:eastAsia="宋体" w:cs="宋体"/>
          <w:sz w:val="24"/>
          <w:szCs w:val="24"/>
          <w:lang w:val="en-US" w:eastAsia="zh-CN"/>
        </w:rPr>
        <w:t>蔬菜</w:t>
      </w:r>
      <w:r>
        <w:rPr>
          <w:rFonts w:ascii="宋体" w:hAnsi="宋体" w:eastAsia="宋体" w:cs="宋体"/>
          <w:sz w:val="24"/>
          <w:szCs w:val="24"/>
        </w:rPr>
        <w:t>素不同，即便是烹饪加热过后，这种营养物质也不会失活，煮熟吃的效果甚至比生吃的效果更好</w:t>
      </w:r>
    </w:p>
    <w:p>
      <w:pPr>
        <w:tabs>
          <w:tab w:val="left" w:pos="1448"/>
        </w:tabs>
        <w:ind w:firstLine="452" w:firstLineChars="200"/>
        <w:jc w:val="left"/>
        <w:rPr>
          <w:rFonts w:hint="default" w:ascii="Times New Roman" w:hAnsi="Times New Roman" w:eastAsia="宋体" w:cs="Times New Roman"/>
          <w:i w:val="0"/>
          <w:iCs w:val="0"/>
          <w:caps w:val="0"/>
          <w:color w:val="000000"/>
          <w:spacing w:val="8"/>
          <w:sz w:val="21"/>
          <w:szCs w:val="21"/>
        </w:rPr>
      </w:pPr>
    </w:p>
    <w:p>
      <w:pPr>
        <w:tabs>
          <w:tab w:val="left" w:pos="1448"/>
        </w:tabs>
        <w:ind w:firstLine="452" w:firstLineChars="200"/>
        <w:jc w:val="center"/>
        <w:rPr>
          <w:rFonts w:hint="eastAsia" w:ascii="宋体" w:hAnsi="宋体" w:eastAsia="宋体" w:cs="宋体"/>
          <w:sz w:val="24"/>
          <w:szCs w:val="24"/>
          <w:lang w:eastAsia="zh-CN"/>
        </w:rPr>
      </w:pPr>
      <w:r>
        <w:rPr>
          <w:rFonts w:hint="eastAsia" w:ascii="Times New Roman" w:hAnsi="Times New Roman" w:eastAsia="宋体" w:cs="Times New Roman"/>
          <w:i w:val="0"/>
          <w:iCs w:val="0"/>
          <w:caps w:val="0"/>
          <w:color w:val="000000"/>
          <w:spacing w:val="8"/>
          <w:sz w:val="21"/>
          <w:szCs w:val="21"/>
          <w:lang w:eastAsia="zh-CN"/>
        </w:rPr>
        <w:drawing>
          <wp:inline distT="0" distB="0" distL="114300" distR="114300">
            <wp:extent cx="1390015" cy="1390015"/>
            <wp:effectExtent l="0" t="0" r="635" b="635"/>
            <wp:docPr id="2" name="图片 2" descr="恰玛古营养成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恰玛古营养成份"/>
                    <pic:cNvPicPr>
                      <a:picLocks noChangeAspect="1"/>
                    </pic:cNvPicPr>
                  </pic:nvPicPr>
                  <pic:blipFill>
                    <a:blip r:embed="rId5"/>
                    <a:stretch>
                      <a:fillRect/>
                    </a:stretch>
                  </pic:blipFill>
                  <pic:spPr>
                    <a:xfrm>
                      <a:off x="0" y="0"/>
                      <a:ext cx="1390015" cy="1390015"/>
                    </a:xfrm>
                    <a:prstGeom prst="rect">
                      <a:avLst/>
                    </a:prstGeom>
                  </pic:spPr>
                </pic:pic>
              </a:graphicData>
            </a:graphic>
          </wp:inline>
        </w:drawing>
      </w:r>
    </w:p>
    <w:p>
      <w:pPr>
        <w:tabs>
          <w:tab w:val="left" w:pos="1448"/>
        </w:tabs>
        <w:ind w:firstLine="480" w:firstLineChars="200"/>
        <w:jc w:val="left"/>
        <w:rPr>
          <w:rFonts w:ascii="宋体" w:hAnsi="宋体" w:eastAsia="宋体" w:cs="宋体"/>
          <w:sz w:val="24"/>
          <w:szCs w:val="24"/>
        </w:rPr>
      </w:pPr>
    </w:p>
    <w:p>
      <w:pPr>
        <w:tabs>
          <w:tab w:val="left" w:pos="1448"/>
        </w:tabs>
        <w:ind w:firstLine="480" w:firstLineChars="200"/>
        <w:jc w:val="left"/>
        <w:rPr>
          <w:rFonts w:ascii="宋体" w:hAnsi="宋体" w:eastAsia="宋体" w:cs="宋体"/>
          <w:sz w:val="24"/>
          <w:szCs w:val="24"/>
        </w:rPr>
      </w:pPr>
      <w:r>
        <w:rPr>
          <w:rFonts w:ascii="宋体" w:hAnsi="宋体" w:eastAsia="宋体" w:cs="宋体"/>
          <w:sz w:val="24"/>
          <w:szCs w:val="24"/>
        </w:rPr>
        <w:t>随着年纪增长，我们的免疫力也是在逐渐下降的。再加上节后这段时间身体还在慢慢调整，多吃点</w:t>
      </w:r>
      <w:r>
        <w:rPr>
          <w:rFonts w:hint="eastAsia" w:ascii="宋体" w:hAnsi="宋体" w:eastAsia="宋体" w:cs="宋体"/>
          <w:sz w:val="24"/>
          <w:szCs w:val="24"/>
          <w:lang w:val="en-US" w:eastAsia="zh-CN"/>
        </w:rPr>
        <w:t>恰玛古</w:t>
      </w:r>
      <w:r>
        <w:rPr>
          <w:rFonts w:ascii="宋体" w:hAnsi="宋体" w:eastAsia="宋体" w:cs="宋体"/>
          <w:sz w:val="24"/>
          <w:szCs w:val="24"/>
        </w:rPr>
        <w:t>，就能帮助我们提升4倍的免疫力，增强机体对病毒、细菌等病原体的防御能力。</w:t>
      </w:r>
    </w:p>
    <w:p>
      <w:pPr>
        <w:tabs>
          <w:tab w:val="left" w:pos="1448"/>
        </w:tabs>
        <w:ind w:firstLine="480" w:firstLineChars="200"/>
        <w:jc w:val="left"/>
        <w:rPr>
          <w:rFonts w:ascii="宋体" w:hAnsi="宋体" w:eastAsia="宋体" w:cs="宋体"/>
          <w:sz w:val="24"/>
          <w:szCs w:val="24"/>
        </w:rPr>
      </w:pPr>
    </w:p>
    <w:p>
      <w:pPr>
        <w:tabs>
          <w:tab w:val="left" w:pos="1448"/>
        </w:tabs>
        <w:ind w:firstLine="480" w:firstLineChars="200"/>
        <w:jc w:val="left"/>
        <w:rPr>
          <w:rFonts w:ascii="宋体" w:hAnsi="宋体" w:eastAsia="宋体" w:cs="宋体"/>
          <w:sz w:val="24"/>
          <w:szCs w:val="24"/>
        </w:rPr>
      </w:pPr>
    </w:p>
    <w:p>
      <w:pPr>
        <w:tabs>
          <w:tab w:val="left" w:pos="1448"/>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02“菜王”名不虚传</w:t>
      </w:r>
    </w:p>
    <w:p>
      <w:pPr>
        <w:tabs>
          <w:tab w:val="left" w:pos="1448"/>
        </w:tabs>
        <w:ind w:firstLine="3360" w:firstLineChars="14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它还有这些作用</w:t>
      </w:r>
    </w:p>
    <w:p>
      <w:pPr>
        <w:tabs>
          <w:tab w:val="left" w:pos="1448"/>
        </w:tabs>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恰玛古</w:t>
      </w:r>
      <w:r>
        <w:rPr>
          <w:rFonts w:ascii="宋体" w:hAnsi="宋体" w:eastAsia="宋体" w:cs="宋体"/>
          <w:sz w:val="24"/>
          <w:szCs w:val="24"/>
        </w:rPr>
        <w:t>含水量高，有丰富的膳食纤维和多种营养素，除了提升免疫力还有很多其他好处，是当之无愧的“菜王”。</w:t>
      </w:r>
    </w:p>
    <w:p>
      <w:pPr>
        <w:tabs>
          <w:tab w:val="left" w:pos="1448"/>
        </w:tabs>
        <w:jc w:val="center"/>
        <w:rPr>
          <w:rFonts w:hint="eastAsia" w:ascii="宋体" w:hAnsi="宋体" w:eastAsia="宋体" w:cs="宋体"/>
          <w:sz w:val="24"/>
          <w:szCs w:val="24"/>
          <w:lang w:eastAsia="zh-CN"/>
        </w:rPr>
      </w:pPr>
    </w:p>
    <w:p>
      <w:pPr>
        <w:tabs>
          <w:tab w:val="left" w:pos="1448"/>
        </w:tabs>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1护肺</w:t>
      </w:r>
    </w:p>
    <w:p>
      <w:pPr>
        <w:tabs>
          <w:tab w:val="left" w:pos="1448"/>
        </w:tabs>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1694815" cy="2397760"/>
            <wp:effectExtent l="0" t="0" r="635" b="2540"/>
            <wp:docPr id="4" name="图片 4" descr="维药恰麻古儿止咳、祛痰及平喘的药效学研究-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维药恰麻古儿止咳、祛痰及平喘的药效学研究-1_副本"/>
                    <pic:cNvPicPr>
                      <a:picLocks noChangeAspect="1"/>
                    </pic:cNvPicPr>
                  </pic:nvPicPr>
                  <pic:blipFill>
                    <a:blip r:embed="rId6"/>
                    <a:stretch>
                      <a:fillRect/>
                    </a:stretch>
                  </pic:blipFill>
                  <pic:spPr>
                    <a:xfrm>
                      <a:off x="0" y="0"/>
                      <a:ext cx="1694815" cy="2397760"/>
                    </a:xfrm>
                    <a:prstGeom prst="rect">
                      <a:avLst/>
                    </a:prstGeom>
                  </pic:spPr>
                </pic:pic>
              </a:graphicData>
            </a:graphic>
          </wp:inline>
        </w:drawing>
      </w:r>
    </w:p>
    <w:p>
      <w:pPr>
        <w:pStyle w:val="3"/>
        <w:keepNext w:val="0"/>
        <w:keepLines w:val="0"/>
        <w:widowControl/>
        <w:suppressLineNumbers w:val="0"/>
        <w:spacing w:before="294" w:beforeAutospacing="0" w:after="294" w:afterAutospacing="0"/>
        <w:ind w:left="0" w:right="0"/>
      </w:pPr>
      <w:r>
        <w:rPr>
          <w:b/>
          <w:bCs/>
        </w:rPr>
        <w:t>唐代孟诜著作《食疗本草》距今约1300年。</w:t>
      </w:r>
    </w:p>
    <w:p>
      <w:pPr>
        <w:pStyle w:val="3"/>
        <w:keepNext w:val="0"/>
        <w:keepLines w:val="0"/>
        <w:widowControl/>
        <w:suppressLineNumbers w:val="0"/>
        <w:spacing w:before="294" w:beforeAutospacing="0" w:after="294" w:afterAutospacing="0"/>
        <w:ind w:left="0" w:right="0"/>
      </w:pPr>
      <w:r>
        <w:rPr>
          <w:b/>
          <w:bCs/>
        </w:rPr>
        <w:t>原文摘录：九英菘出河西，叶大根亦粗长。和羊肉食甚美，常食都不见发病。冬日作菹煮羹食，消宿食，下气治嗽。诸家商略其性冷，而《本草》云温，恐误也。</w:t>
      </w:r>
    </w:p>
    <w:p>
      <w:pPr>
        <w:pStyle w:val="3"/>
        <w:keepNext w:val="0"/>
        <w:keepLines w:val="0"/>
        <w:widowControl/>
        <w:suppressLineNumbers w:val="0"/>
        <w:spacing w:before="294" w:beforeAutospacing="0" w:after="294" w:afterAutospacing="0"/>
        <w:ind w:left="0" w:right="0"/>
        <w:rPr>
          <w:b/>
          <w:bCs/>
        </w:rPr>
      </w:pPr>
      <w:r>
        <w:rPr>
          <w:b/>
          <w:bCs/>
        </w:rPr>
        <w:t>《食疗本草》："下气，治黄疸，利小便。根：主消渴，治热毒风肿。""冬月作菹煮作羹食之，能消宿食，下气，治嗽。"</w:t>
      </w:r>
    </w:p>
    <w:p>
      <w:pPr>
        <w:pStyle w:val="3"/>
        <w:keepNext w:val="0"/>
        <w:keepLines w:val="0"/>
        <w:widowControl/>
        <w:suppressLineNumbers w:val="0"/>
        <w:spacing w:before="294" w:beforeAutospacing="0" w:after="294" w:afterAutospacing="0"/>
        <w:ind w:left="0" w:right="0"/>
        <w:rPr>
          <w:rFonts w:hint="eastAsia" w:ascii="Times New Roman" w:hAnsi="Times New Roman" w:eastAsia="宋体" w:cs="Times New Roman"/>
          <w:i w:val="0"/>
          <w:iCs w:val="0"/>
          <w:caps w:val="0"/>
          <w:color w:val="000000"/>
          <w:spacing w:val="8"/>
          <w:sz w:val="21"/>
          <w:szCs w:val="21"/>
          <w:lang w:eastAsia="zh-CN"/>
        </w:rPr>
      </w:pPr>
      <w:r>
        <w:rPr>
          <w:rFonts w:hint="default" w:ascii="Times New Roman" w:hAnsi="Times New Roman" w:eastAsia="宋体" w:cs="Times New Roman"/>
          <w:i w:val="0"/>
          <w:iCs w:val="0"/>
          <w:caps w:val="0"/>
          <w:color w:val="000000"/>
          <w:spacing w:val="8"/>
          <w:sz w:val="21"/>
          <w:szCs w:val="21"/>
        </w:rPr>
        <w:t>  恰玛古是目前世界上酸碱平衡能力最强的天然食物，恰玛古对人体体液可以双向调节，从而达到人体体液的酸碱动态平衡。此外，恰玛古含有的多种维生素、矿物质、丰富的膳食纤维、活性酵素等营养素，健康减肥、排出体内垃圾、预防各种疾病</w:t>
      </w:r>
      <w:r>
        <w:rPr>
          <w:rFonts w:hint="eastAsia" w:ascii="Times New Roman" w:hAnsi="Times New Roman" w:eastAsia="宋体" w:cs="Times New Roman"/>
          <w:i w:val="0"/>
          <w:iCs w:val="0"/>
          <w:caps w:val="0"/>
          <w:color w:val="000000"/>
          <w:spacing w:val="8"/>
          <w:sz w:val="21"/>
          <w:szCs w:val="21"/>
          <w:lang w:eastAsia="zh-CN"/>
        </w:rPr>
        <w:t>。</w:t>
      </w:r>
    </w:p>
    <w:p>
      <w:pPr>
        <w:pStyle w:val="3"/>
        <w:keepNext w:val="0"/>
        <w:keepLines w:val="0"/>
        <w:widowControl/>
        <w:suppressLineNumbers w:val="0"/>
        <w:spacing w:before="294" w:beforeAutospacing="0" w:after="294" w:afterAutospacing="0"/>
        <w:ind w:left="0" w:right="0"/>
        <w:rPr>
          <w:rFonts w:hint="default" w:ascii="Times New Roman" w:hAnsi="Times New Roman" w:eastAsia="宋体" w:cs="Times New Roman"/>
          <w:i w:val="0"/>
          <w:iCs w:val="0"/>
          <w:caps w:val="0"/>
          <w:color w:val="000000"/>
          <w:spacing w:val="8"/>
          <w:sz w:val="21"/>
          <w:szCs w:val="21"/>
          <w:lang w:val="en-US" w:eastAsia="zh-CN"/>
        </w:rPr>
      </w:pPr>
      <w:r>
        <w:rPr>
          <w:rFonts w:hint="eastAsia" w:ascii="Times New Roman" w:hAnsi="Times New Roman" w:eastAsia="宋体" w:cs="Times New Roman"/>
          <w:i w:val="0"/>
          <w:iCs w:val="0"/>
          <w:caps w:val="0"/>
          <w:color w:val="000000"/>
          <w:spacing w:val="8"/>
          <w:sz w:val="21"/>
          <w:szCs w:val="21"/>
          <w:lang w:val="en-US" w:eastAsia="zh-CN"/>
        </w:rPr>
        <w:t>02强健骨骼，生发</w:t>
      </w:r>
    </w:p>
    <w:p>
      <w:pPr>
        <w:pStyle w:val="3"/>
        <w:keepNext w:val="0"/>
        <w:keepLines w:val="0"/>
        <w:widowControl/>
        <w:suppressLineNumbers w:val="0"/>
        <w:spacing w:before="294" w:beforeAutospacing="0" w:after="294" w:afterAutospacing="0"/>
        <w:ind w:left="0" w:right="0"/>
      </w:pPr>
      <w:r>
        <w:rPr>
          <w:b/>
          <w:bCs/>
        </w:rPr>
        <w:t>.唐代孙思邈著作《千金方》距今约1300年</w:t>
      </w:r>
    </w:p>
    <w:p>
      <w:pPr>
        <w:pStyle w:val="3"/>
        <w:keepNext w:val="0"/>
        <w:keepLines w:val="0"/>
        <w:widowControl/>
        <w:suppressLineNumbers w:val="0"/>
        <w:spacing w:before="294" w:beforeAutospacing="0" w:after="294" w:afterAutospacing="0"/>
        <w:ind w:left="0" w:right="0"/>
      </w:pPr>
      <w:r>
        <w:rPr>
          <w:b/>
          <w:bCs/>
        </w:rPr>
        <w:t>骨疽不愈∶愈而复发，骨从孔中出者。芜菁子，捣敷之，用帛裹定，日一易之。（《千 金方》）。常服明目，使人洞视充肥∶用芜菁子三升，以苦酒三升，煮熟晒干，研筛末。以井华水 服方寸匕，日三，无所忌。</w:t>
      </w:r>
    </w:p>
    <w:p>
      <w:pPr>
        <w:pStyle w:val="3"/>
        <w:keepNext w:val="0"/>
        <w:keepLines w:val="0"/>
        <w:widowControl/>
        <w:suppressLineNumbers w:val="0"/>
        <w:spacing w:before="294" w:beforeAutospacing="0" w:after="294" w:afterAutospacing="0"/>
        <w:ind w:left="0" w:right="0"/>
        <w:rPr>
          <w:b/>
          <w:bCs/>
        </w:rPr>
      </w:pPr>
      <w:r>
        <w:rPr>
          <w:b/>
          <w:bCs/>
        </w:rPr>
        <w:t>小儿头秃∶芜菁叶烧灰，和脂敷之生发乌发，润喉顺气，滋补肾脏。通利关节、治喉燥气短，肾脏瘦虚，骨节不利等。（《千金方》）</w:t>
      </w:r>
    </w:p>
    <w:p>
      <w:pPr>
        <w:pStyle w:val="3"/>
        <w:keepNext w:val="0"/>
        <w:keepLines w:val="0"/>
        <w:widowControl/>
        <w:suppressLineNumbers w:val="0"/>
        <w:spacing w:before="294" w:beforeAutospacing="0" w:after="294" w:afterAutospacing="0"/>
        <w:ind w:left="0" w:right="0"/>
        <w:jc w:val="center"/>
        <w:rPr>
          <w:rFonts w:hint="default" w:ascii="Times New Roman" w:hAnsi="Times New Roman" w:eastAsia="宋体" w:cs="Times New Roman"/>
          <w:i w:val="0"/>
          <w:iCs w:val="0"/>
          <w:caps w:val="0"/>
          <w:color w:val="000000"/>
          <w:spacing w:val="8"/>
          <w:sz w:val="21"/>
          <w:szCs w:val="21"/>
          <w:lang w:val="en-US" w:eastAsia="zh-CN"/>
        </w:rPr>
      </w:pPr>
      <w:r>
        <w:rPr>
          <w:rFonts w:hint="eastAsia" w:eastAsiaTheme="minorEastAsia"/>
          <w:b/>
          <w:bCs/>
          <w:lang w:eastAsia="zh-CN"/>
        </w:rPr>
        <w:drawing>
          <wp:inline distT="0" distB="0" distL="114300" distR="114300">
            <wp:extent cx="2863850" cy="3948430"/>
            <wp:effectExtent l="0" t="0" r="12700" b="13970"/>
            <wp:docPr id="7" name="图片 7" descr="维药恰玛古的研究进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维药恰玛古的研究进展_00"/>
                    <pic:cNvPicPr>
                      <a:picLocks noChangeAspect="1"/>
                    </pic:cNvPicPr>
                  </pic:nvPicPr>
                  <pic:blipFill>
                    <a:blip r:embed="rId7"/>
                    <a:stretch>
                      <a:fillRect/>
                    </a:stretch>
                  </pic:blipFill>
                  <pic:spPr>
                    <a:xfrm>
                      <a:off x="0" y="0"/>
                      <a:ext cx="2863850" cy="3948430"/>
                    </a:xfrm>
                    <a:prstGeom prst="rect">
                      <a:avLst/>
                    </a:prstGeom>
                  </pic:spPr>
                </pic:pic>
              </a:graphicData>
            </a:graphic>
          </wp:inline>
        </w:drawing>
      </w:r>
    </w:p>
    <w:p>
      <w:pPr>
        <w:tabs>
          <w:tab w:val="left" w:pos="1448"/>
        </w:tabs>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3195320" cy="1863090"/>
            <wp:effectExtent l="0" t="0" r="5080" b="3810"/>
            <wp:docPr id="6" name="图片 6" descr="71ba87d94a0f8491c33fe6bfbcff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1ba87d94a0f8491c33fe6bfbcffacc"/>
                    <pic:cNvPicPr>
                      <a:picLocks noChangeAspect="1"/>
                    </pic:cNvPicPr>
                  </pic:nvPicPr>
                  <pic:blipFill>
                    <a:blip r:embed="rId8"/>
                    <a:stretch>
                      <a:fillRect/>
                    </a:stretch>
                  </pic:blipFill>
                  <pic:spPr>
                    <a:xfrm>
                      <a:off x="0" y="0"/>
                      <a:ext cx="3195320" cy="1863090"/>
                    </a:xfrm>
                    <a:prstGeom prst="rect">
                      <a:avLst/>
                    </a:prstGeom>
                  </pic:spPr>
                </pic:pic>
              </a:graphicData>
            </a:graphic>
          </wp:inline>
        </w:drawing>
      </w:r>
    </w:p>
    <w:p>
      <w:pPr>
        <w:tabs>
          <w:tab w:val="left" w:pos="1448"/>
        </w:tabs>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03保护肠胃</w:t>
      </w:r>
    </w:p>
    <w:p>
      <w:pPr>
        <w:bidi w:val="0"/>
        <w:ind w:firstLine="240" w:firstLineChars="100"/>
        <w:rPr>
          <w:rFonts w:hint="default" w:ascii="Times New Roman" w:hAnsi="Times New Roman" w:eastAsia="宋体" w:cs="Times New Roman"/>
          <w:i w:val="0"/>
          <w:iCs w:val="0"/>
          <w:caps w:val="0"/>
          <w:color w:val="000000"/>
          <w:spacing w:val="8"/>
          <w:sz w:val="21"/>
          <w:szCs w:val="21"/>
        </w:rPr>
      </w:pPr>
      <w:r>
        <w:rPr>
          <w:rFonts w:hint="eastAsia" w:ascii="宋体" w:hAnsi="宋体" w:eastAsia="宋体" w:cs="宋体"/>
          <w:sz w:val="24"/>
          <w:szCs w:val="24"/>
          <w:lang w:val="en-US" w:eastAsia="zh-CN"/>
        </w:rPr>
        <w:t>恰玛古中含有</w:t>
      </w:r>
      <w:r>
        <w:rPr>
          <w:rFonts w:hint="eastAsia" w:ascii="黑体" w:hAnsi="宋体" w:eastAsia="黑体" w:cs="黑体"/>
          <w:i w:val="0"/>
          <w:iCs w:val="0"/>
          <w:caps w:val="0"/>
          <w:color w:val="FF0000"/>
          <w:spacing w:val="8"/>
          <w:sz w:val="21"/>
          <w:szCs w:val="21"/>
        </w:rPr>
        <w:t>维生素PP</w:t>
      </w:r>
      <w:r>
        <w:rPr>
          <w:rFonts w:hint="eastAsia" w:ascii="黑体" w:hAnsi="宋体" w:eastAsia="黑体" w:cs="黑体"/>
          <w:i w:val="0"/>
          <w:iCs w:val="0"/>
          <w:caps w:val="0"/>
          <w:color w:val="FF0000"/>
          <w:spacing w:val="8"/>
          <w:sz w:val="21"/>
          <w:szCs w:val="21"/>
        </w:rPr>
        <w:br w:type="textWrapping"/>
      </w:r>
      <w:r>
        <w:rPr>
          <w:rFonts w:hint="default" w:ascii="Times New Roman" w:hAnsi="Times New Roman" w:eastAsia="宋体" w:cs="Times New Roman"/>
          <w:i w:val="0"/>
          <w:iCs w:val="0"/>
          <w:caps w:val="0"/>
          <w:color w:val="000000"/>
          <w:spacing w:val="8"/>
          <w:sz w:val="21"/>
          <w:szCs w:val="21"/>
        </w:rPr>
        <w:t>    和肾上腺皮质激素，甲状腺素，胰岛素一样，是合成性激素(雌激素黄体酮、睾丸脂酮)不可欠缺的物质。维持健康的神经系统和正常的脑机能。其效用：促进消化系统的健康，</w:t>
      </w:r>
      <w:r>
        <w:rPr>
          <w:rFonts w:hint="default" w:ascii="Times New Roman" w:hAnsi="Times New Roman" w:eastAsia="宋体" w:cs="Times New Roman"/>
          <w:i w:val="0"/>
          <w:iCs w:val="0"/>
          <w:caps w:val="0"/>
          <w:color w:val="0000FF"/>
          <w:spacing w:val="8"/>
          <w:sz w:val="21"/>
          <w:szCs w:val="21"/>
        </w:rPr>
        <w:t>减轻胃肠障碍。使皮肤更健康。预防和缓解严重的偏头痛</w:t>
      </w:r>
      <w:r>
        <w:rPr>
          <w:rFonts w:hint="default" w:ascii="Times New Roman" w:hAnsi="Times New Roman" w:eastAsia="宋体" w:cs="Times New Roman"/>
          <w:i w:val="0"/>
          <w:iCs w:val="0"/>
          <w:caps w:val="0"/>
          <w:color w:val="000000"/>
          <w:spacing w:val="8"/>
          <w:sz w:val="21"/>
          <w:szCs w:val="21"/>
        </w:rPr>
        <w:t>。促进血液循环，使血压下降。减轻腹泻现象，减轻美尼尔氏症的不适症状。使人体能充分地利用食物来增加能量。治疗口腔、嘴唇炎症，防止口臭。降低胆固醇及甘油三脂。</w:t>
      </w:r>
    </w:p>
    <w:p>
      <w:pPr>
        <w:tabs>
          <w:tab w:val="left" w:pos="1448"/>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090930" cy="1005840"/>
            <wp:effectExtent l="0" t="0" r="13970" b="381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stretch>
                      <a:fillRect/>
                    </a:stretch>
                  </pic:blipFill>
                  <pic:spPr>
                    <a:xfrm>
                      <a:off x="0" y="0"/>
                      <a:ext cx="1090930" cy="1005840"/>
                    </a:xfrm>
                    <a:prstGeom prst="rect">
                      <a:avLst/>
                    </a:prstGeom>
                  </pic:spPr>
                </pic:pic>
              </a:graphicData>
            </a:graphic>
          </wp:inline>
        </w:drawing>
      </w:r>
    </w:p>
    <w:p>
      <w:pPr>
        <w:tabs>
          <w:tab w:val="left" w:pos="1448"/>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03从挑选到烹饪</w:t>
      </w:r>
    </w:p>
    <w:p>
      <w:pPr>
        <w:tabs>
          <w:tab w:val="left" w:pos="1448"/>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记住这几点更美味</w:t>
      </w:r>
    </w:p>
    <w:p>
      <w:pPr>
        <w:tabs>
          <w:tab w:val="left" w:pos="1448"/>
        </w:tabs>
        <w:jc w:val="center"/>
        <w:rPr>
          <w:rFonts w:hint="eastAsia" w:ascii="宋体" w:hAnsi="宋体" w:eastAsia="宋体" w:cs="宋体"/>
          <w:sz w:val="24"/>
          <w:szCs w:val="24"/>
          <w:lang w:val="en-US" w:eastAsia="zh-CN"/>
        </w:rPr>
      </w:pPr>
    </w:p>
    <w:p>
      <w:pPr>
        <w:tabs>
          <w:tab w:val="left" w:pos="1448"/>
        </w:tabs>
        <w:jc w:val="left"/>
        <w:rPr>
          <w:rFonts w:ascii="宋体" w:hAnsi="宋体" w:eastAsia="宋体" w:cs="宋体"/>
          <w:sz w:val="24"/>
          <w:szCs w:val="24"/>
        </w:rPr>
      </w:pPr>
      <w:r>
        <w:rPr>
          <w:rFonts w:ascii="宋体" w:hAnsi="宋体" w:eastAsia="宋体" w:cs="宋体"/>
          <w:sz w:val="24"/>
          <w:szCs w:val="24"/>
        </w:rPr>
        <w:t>卷心菜是我们都很熟悉的蔬菜了，做法多种多样，比如干锅、炝炒、凉拌等等，大家按照自己的喜好选择就可以。但关于挑选和清洗方法，我有几个小方法想分享给大家。</w:t>
      </w:r>
    </w:p>
    <w:p>
      <w:pPr>
        <w:tabs>
          <w:tab w:val="left" w:pos="1448"/>
        </w:tabs>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挑选技巧</w:t>
      </w:r>
    </w:p>
    <w:p>
      <w:pPr>
        <w:tabs>
          <w:tab w:val="left" w:pos="1448"/>
        </w:tabs>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选产地</w:t>
      </w:r>
    </w:p>
    <w:p>
      <w:pPr>
        <w:tabs>
          <w:tab w:val="left" w:pos="1448"/>
        </w:tabs>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市面上有很多恰玛古，选择</w:t>
      </w:r>
      <w:r>
        <w:rPr>
          <w:rFonts w:hint="eastAsia" w:ascii="宋体" w:hAnsi="宋体" w:eastAsia="宋体" w:cs="宋体"/>
          <w:color w:val="0000FF"/>
          <w:sz w:val="24"/>
          <w:szCs w:val="24"/>
          <w:lang w:val="en-US" w:eastAsia="zh-CN"/>
        </w:rPr>
        <w:t>阿克苏柯坪县的恰玛古</w:t>
      </w:r>
      <w:r>
        <w:rPr>
          <w:rFonts w:hint="eastAsia" w:ascii="宋体" w:hAnsi="宋体" w:eastAsia="宋体" w:cs="宋体"/>
          <w:sz w:val="24"/>
          <w:szCs w:val="24"/>
          <w:lang w:val="en-US" w:eastAsia="zh-CN"/>
        </w:rPr>
        <w:t>，因为它是用</w:t>
      </w:r>
      <w:r>
        <w:rPr>
          <w:rFonts w:hint="eastAsia" w:ascii="宋体" w:hAnsi="宋体" w:eastAsia="宋体" w:cs="宋体"/>
          <w:color w:val="0000FF"/>
          <w:sz w:val="24"/>
          <w:szCs w:val="24"/>
          <w:lang w:val="en-US" w:eastAsia="zh-CN"/>
        </w:rPr>
        <w:t>红色土壤种植</w:t>
      </w:r>
      <w:r>
        <w:rPr>
          <w:rFonts w:hint="eastAsia" w:ascii="宋体" w:hAnsi="宋体" w:eastAsia="宋体" w:cs="宋体"/>
          <w:sz w:val="24"/>
          <w:szCs w:val="24"/>
          <w:lang w:val="en-US" w:eastAsia="zh-CN"/>
        </w:rPr>
        <w:t>，进行了临床食药研究，是药食同源的佳品。</w:t>
      </w:r>
    </w:p>
    <w:p>
      <w:pPr>
        <w:tabs>
          <w:tab w:val="left" w:pos="1448"/>
        </w:tabs>
        <w:jc w:val="center"/>
        <w:rPr>
          <w:rFonts w:hint="default" w:ascii="宋体" w:hAnsi="宋体" w:eastAsia="宋体" w:cs="宋体"/>
          <w:sz w:val="24"/>
          <w:szCs w:val="24"/>
          <w:lang w:val="en-US" w:eastAsia="zh-CN"/>
        </w:rPr>
      </w:pPr>
      <w:bookmarkStart w:id="0" w:name="_GoBack"/>
      <w:r>
        <w:rPr>
          <w:rFonts w:hint="default" w:ascii="宋体" w:hAnsi="宋体" w:eastAsia="宋体" w:cs="宋体"/>
          <w:sz w:val="24"/>
          <w:szCs w:val="24"/>
          <w:lang w:val="en-US" w:eastAsia="zh-CN"/>
        </w:rPr>
        <w:drawing>
          <wp:inline distT="0" distB="0" distL="114300" distR="114300">
            <wp:extent cx="2245360" cy="1676400"/>
            <wp:effectExtent l="0" t="0" r="2540" b="0"/>
            <wp:docPr id="5" name="图片 5" descr="b6aa641c20dc23d4b9287b33c80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6aa641c20dc23d4b9287b33c806450"/>
                    <pic:cNvPicPr>
                      <a:picLocks noChangeAspect="1"/>
                    </pic:cNvPicPr>
                  </pic:nvPicPr>
                  <pic:blipFill>
                    <a:blip r:embed="rId10"/>
                    <a:stretch>
                      <a:fillRect/>
                    </a:stretch>
                  </pic:blipFill>
                  <pic:spPr>
                    <a:xfrm>
                      <a:off x="0" y="0"/>
                      <a:ext cx="2245360" cy="1676400"/>
                    </a:xfrm>
                    <a:prstGeom prst="rect">
                      <a:avLst/>
                    </a:prstGeom>
                  </pic:spPr>
                </pic:pic>
              </a:graphicData>
            </a:graphic>
          </wp:inline>
        </w:drawing>
      </w:r>
      <w:bookmarkEnd w:id="0"/>
    </w:p>
    <w:p>
      <w:pPr>
        <w:tabs>
          <w:tab w:val="left" w:pos="1448"/>
        </w:tabs>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新疆圣泉出品的恰玛古浓缩液捐赠武汉放舱用于新冠营养补充。</w:t>
      </w:r>
    </w:p>
    <w:p>
      <w:pPr>
        <w:tabs>
          <w:tab w:val="left" w:pos="1448"/>
        </w:tabs>
        <w:jc w:val="center"/>
        <w:rPr>
          <w:rFonts w:hint="default" w:ascii="宋体" w:hAnsi="宋体" w:eastAsia="宋体" w:cs="宋体"/>
          <w:sz w:val="24"/>
          <w:szCs w:val="24"/>
          <w:lang w:val="en-US" w:eastAsia="zh-CN"/>
        </w:rPr>
      </w:pPr>
    </w:p>
    <w:p>
      <w:pPr>
        <w:tabs>
          <w:tab w:val="left" w:pos="1448"/>
        </w:tabs>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1805305" cy="3691890"/>
            <wp:effectExtent l="0" t="0" r="4445" b="3810"/>
            <wp:docPr id="8" name="图片 8" descr="微信图片_2022122216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1222161901"/>
                    <pic:cNvPicPr>
                      <a:picLocks noChangeAspect="1"/>
                    </pic:cNvPicPr>
                  </pic:nvPicPr>
                  <pic:blipFill>
                    <a:blip r:embed="rId11"/>
                    <a:stretch>
                      <a:fillRect/>
                    </a:stretch>
                  </pic:blipFill>
                  <pic:spPr>
                    <a:xfrm>
                      <a:off x="0" y="0"/>
                      <a:ext cx="1805305" cy="3691890"/>
                    </a:xfrm>
                    <a:prstGeom prst="rect">
                      <a:avLst/>
                    </a:prstGeom>
                  </pic:spPr>
                </pic:pic>
              </a:graphicData>
            </a:graphic>
          </wp:inline>
        </w:drawing>
      </w:r>
    </w:p>
    <w:p>
      <w:pPr>
        <w:tabs>
          <w:tab w:val="left" w:pos="1448"/>
        </w:tabs>
        <w:jc w:val="center"/>
        <w:rPr>
          <w:rFonts w:hint="default" w:ascii="宋体" w:hAnsi="宋体" w:eastAsia="宋体" w:cs="宋体"/>
          <w:sz w:val="24"/>
          <w:szCs w:val="24"/>
          <w:lang w:val="en-US" w:eastAsia="zh-CN"/>
        </w:rPr>
      </w:pPr>
    </w:p>
    <w:p>
      <w:pPr>
        <w:tabs>
          <w:tab w:val="left" w:pos="1448"/>
        </w:tabs>
        <w:jc w:val="center"/>
        <w:rPr>
          <w:rFonts w:hint="default" w:ascii="宋体" w:hAnsi="宋体" w:eastAsia="宋体" w:cs="宋体"/>
          <w:sz w:val="24"/>
          <w:szCs w:val="24"/>
          <w:lang w:val="en-US" w:eastAsia="zh-CN"/>
        </w:rPr>
      </w:pPr>
    </w:p>
    <w:p>
      <w:pPr>
        <w:tabs>
          <w:tab w:val="left" w:pos="1448"/>
        </w:tabs>
        <w:jc w:val="center"/>
        <w:rPr>
          <w:rFonts w:hint="default" w:ascii="宋体" w:hAnsi="宋体" w:eastAsia="宋体" w:cs="宋体"/>
          <w:sz w:val="24"/>
          <w:szCs w:val="24"/>
          <w:lang w:val="en-US" w:eastAsia="zh-CN"/>
        </w:rPr>
      </w:pPr>
    </w:p>
    <w:p>
      <w:pPr>
        <w:tabs>
          <w:tab w:val="left" w:pos="1448"/>
        </w:tabs>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新疆圣泉出品的恰玛古浓缩液捐赠武汉放舱用于新冠营养补充。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jc2ZjAzNTQ2NDljZWU5OGU5ZDNhMjdjYzIwMDAifQ=="/>
  </w:docVars>
  <w:rsids>
    <w:rsidRoot w:val="00000000"/>
    <w:rsid w:val="15F5110D"/>
    <w:rsid w:val="19B60FC7"/>
    <w:rsid w:val="25FA62CC"/>
    <w:rsid w:val="3B5C2EFE"/>
    <w:rsid w:val="422460D8"/>
    <w:rsid w:val="5B257459"/>
    <w:rsid w:val="67C43A69"/>
    <w:rsid w:val="7995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2024-03-01T04:14:00Z</dcterms:created>
  <dc:creator>Administrator</dc:creator>
  <cp:lastModifiedBy>WPS_1697450428</cp:lastModifiedBy>
  <dcterms:modified xsi:type="dcterms:W3CDTF">2024-03-04T10:10:50Z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672FB85286F74419A4C43EB060DCB66A_12</vt:lpwstr>
  </property>
</Properties>
</file>